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0EAB4" w14:textId="75489EAE" w:rsidR="00051F1D" w:rsidRDefault="00051F1D"/>
    <w:p w14:paraId="7DFC6841" w14:textId="77777777" w:rsidR="00051F1D" w:rsidRDefault="00051F1D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248"/>
        <w:gridCol w:w="3544"/>
        <w:gridCol w:w="3469"/>
        <w:gridCol w:w="3754"/>
      </w:tblGrid>
      <w:tr w:rsidR="00EC3277" w14:paraId="4CB67419" w14:textId="77777777" w:rsidTr="00051F1D">
        <w:tc>
          <w:tcPr>
            <w:tcW w:w="15015" w:type="dxa"/>
            <w:gridSpan w:val="4"/>
            <w:shd w:val="clear" w:color="auto" w:fill="BDD6EE" w:themeFill="accent5" w:themeFillTint="66"/>
          </w:tcPr>
          <w:p w14:paraId="7EEC5CF1" w14:textId="164B86B5" w:rsidR="00EC3277" w:rsidRPr="00051F1D" w:rsidRDefault="00EC3277" w:rsidP="00EC3277">
            <w:pPr>
              <w:jc w:val="center"/>
              <w:rPr>
                <w:b/>
                <w:bCs/>
                <w:noProof/>
                <w:sz w:val="56"/>
                <w:szCs w:val="56"/>
              </w:rPr>
            </w:pPr>
            <w:r w:rsidRPr="00051F1D">
              <w:rPr>
                <w:b/>
                <w:bCs/>
                <w:noProof/>
                <w:sz w:val="56"/>
                <w:szCs w:val="56"/>
              </w:rPr>
              <w:t>Őszi-téli Horgászat / Tárolás vizen 2023.10.01- 2024.03.31.</w:t>
            </w:r>
          </w:p>
        </w:tc>
      </w:tr>
      <w:tr w:rsidR="00EC3277" w14:paraId="63815F75" w14:textId="77777777" w:rsidTr="00187E51">
        <w:trPr>
          <w:trHeight w:val="613"/>
        </w:trPr>
        <w:tc>
          <w:tcPr>
            <w:tcW w:w="4248" w:type="dxa"/>
          </w:tcPr>
          <w:p w14:paraId="0E90C850" w14:textId="77777777" w:rsidR="00EC3277" w:rsidRPr="00EC3277" w:rsidRDefault="00EC3277" w:rsidP="00D077F6">
            <w:pPr>
              <w:rPr>
                <w:b/>
                <w:bCs/>
                <w:noProof/>
                <w:sz w:val="24"/>
                <w:szCs w:val="24"/>
              </w:rPr>
            </w:pPr>
          </w:p>
        </w:tc>
        <w:tc>
          <w:tcPr>
            <w:tcW w:w="3544" w:type="dxa"/>
          </w:tcPr>
          <w:p w14:paraId="636167BF" w14:textId="492EDCC1" w:rsidR="00EC3277" w:rsidRPr="00051F1D" w:rsidRDefault="00EC3277" w:rsidP="00EC3277">
            <w:pPr>
              <w:jc w:val="center"/>
              <w:rPr>
                <w:b/>
                <w:bCs/>
                <w:noProof/>
                <w:sz w:val="56"/>
                <w:szCs w:val="56"/>
              </w:rPr>
            </w:pPr>
            <w:r w:rsidRPr="00051F1D">
              <w:rPr>
                <w:b/>
                <w:bCs/>
                <w:noProof/>
                <w:sz w:val="56"/>
                <w:szCs w:val="56"/>
              </w:rPr>
              <w:t>10.01-12.31.</w:t>
            </w:r>
          </w:p>
        </w:tc>
        <w:tc>
          <w:tcPr>
            <w:tcW w:w="3469" w:type="dxa"/>
          </w:tcPr>
          <w:p w14:paraId="2AD5FD8E" w14:textId="61114C1C" w:rsidR="00EC3277" w:rsidRPr="00051F1D" w:rsidRDefault="00EC3277" w:rsidP="00EC3277">
            <w:pPr>
              <w:jc w:val="center"/>
              <w:rPr>
                <w:b/>
                <w:bCs/>
                <w:noProof/>
                <w:sz w:val="56"/>
                <w:szCs w:val="56"/>
              </w:rPr>
            </w:pPr>
            <w:r w:rsidRPr="00051F1D">
              <w:rPr>
                <w:b/>
                <w:bCs/>
                <w:noProof/>
                <w:sz w:val="56"/>
                <w:szCs w:val="56"/>
              </w:rPr>
              <w:t>01.01- 03.31.</w:t>
            </w:r>
          </w:p>
        </w:tc>
        <w:tc>
          <w:tcPr>
            <w:tcW w:w="3754" w:type="dxa"/>
          </w:tcPr>
          <w:p w14:paraId="6E6CEB07" w14:textId="77777777" w:rsidR="00EC3277" w:rsidRPr="00EC3277" w:rsidRDefault="00EC3277" w:rsidP="00EC3277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</w:tc>
      </w:tr>
      <w:tr w:rsidR="00EC3277" w14:paraId="43CCA745" w14:textId="77777777" w:rsidTr="00051F1D">
        <w:tc>
          <w:tcPr>
            <w:tcW w:w="4248" w:type="dxa"/>
            <w:shd w:val="clear" w:color="auto" w:fill="D9D9D9" w:themeFill="background1" w:themeFillShade="D9"/>
          </w:tcPr>
          <w:p w14:paraId="302967CB" w14:textId="77777777" w:rsidR="00EC3277" w:rsidRDefault="00EC3277" w:rsidP="00D077F6">
            <w:pPr>
              <w:rPr>
                <w:b/>
                <w:bCs/>
                <w:noProof/>
                <w:sz w:val="44"/>
                <w:szCs w:val="44"/>
              </w:rPr>
            </w:pPr>
            <w:r>
              <w:rPr>
                <w:b/>
                <w:bCs/>
                <w:noProof/>
                <w:sz w:val="44"/>
                <w:szCs w:val="44"/>
              </w:rPr>
              <w:t>Vendégvitorlások</w:t>
            </w:r>
          </w:p>
          <w:p w14:paraId="7537E557" w14:textId="01265DAF" w:rsidR="00EC3277" w:rsidRPr="00EC3277" w:rsidRDefault="00EC3277" w:rsidP="00D077F6">
            <w:pPr>
              <w:rPr>
                <w:b/>
                <w:bCs/>
                <w:noProof/>
                <w:sz w:val="44"/>
                <w:szCs w:val="44"/>
              </w:rPr>
            </w:pPr>
            <w:r>
              <w:rPr>
                <w:b/>
                <w:bCs/>
                <w:noProof/>
                <w:sz w:val="44"/>
                <w:szCs w:val="44"/>
              </w:rPr>
              <w:t>E-hajók</w:t>
            </w:r>
          </w:p>
        </w:tc>
        <w:tc>
          <w:tcPr>
            <w:tcW w:w="3544" w:type="dxa"/>
            <w:vAlign w:val="center"/>
          </w:tcPr>
          <w:p w14:paraId="7C6632A3" w14:textId="7447118C" w:rsidR="00EC3277" w:rsidRPr="00051F1D" w:rsidRDefault="00EC3277" w:rsidP="00EC3277">
            <w:pPr>
              <w:jc w:val="center"/>
              <w:rPr>
                <w:b/>
                <w:bCs/>
                <w:noProof/>
                <w:sz w:val="60"/>
                <w:szCs w:val="60"/>
              </w:rPr>
            </w:pPr>
            <w:r w:rsidRPr="00051F1D">
              <w:rPr>
                <w:b/>
                <w:bCs/>
                <w:noProof/>
                <w:sz w:val="60"/>
                <w:szCs w:val="60"/>
              </w:rPr>
              <w:t>50.000</w:t>
            </w:r>
          </w:p>
        </w:tc>
        <w:tc>
          <w:tcPr>
            <w:tcW w:w="3469" w:type="dxa"/>
            <w:vAlign w:val="center"/>
          </w:tcPr>
          <w:p w14:paraId="77B1971D" w14:textId="57A3981B" w:rsidR="00EC3277" w:rsidRPr="00051F1D" w:rsidRDefault="00EC3277" w:rsidP="00EC3277">
            <w:pPr>
              <w:jc w:val="center"/>
              <w:rPr>
                <w:b/>
                <w:bCs/>
                <w:noProof/>
                <w:sz w:val="60"/>
                <w:szCs w:val="60"/>
              </w:rPr>
            </w:pPr>
            <w:r w:rsidRPr="00051F1D">
              <w:rPr>
                <w:b/>
                <w:bCs/>
                <w:noProof/>
                <w:sz w:val="60"/>
                <w:szCs w:val="60"/>
              </w:rPr>
              <w:t>50.000</w:t>
            </w:r>
          </w:p>
        </w:tc>
        <w:tc>
          <w:tcPr>
            <w:tcW w:w="3754" w:type="dxa"/>
          </w:tcPr>
          <w:p w14:paraId="72FF3622" w14:textId="63F979AA" w:rsidR="00EC3277" w:rsidRPr="00EC3277" w:rsidRDefault="00EC3277" w:rsidP="00EC3277">
            <w:pPr>
              <w:jc w:val="center"/>
              <w:rPr>
                <w:b/>
                <w:bCs/>
                <w:noProof/>
                <w:sz w:val="36"/>
                <w:szCs w:val="36"/>
              </w:rPr>
            </w:pPr>
            <w:r w:rsidRPr="00EC3277">
              <w:rPr>
                <w:b/>
                <w:bCs/>
                <w:noProof/>
                <w:sz w:val="36"/>
                <w:szCs w:val="36"/>
              </w:rPr>
              <w:t xml:space="preserve">áramvételezés egyedi mérővel 120 </w:t>
            </w:r>
            <w:r>
              <w:rPr>
                <w:b/>
                <w:bCs/>
                <w:noProof/>
                <w:sz w:val="36"/>
                <w:szCs w:val="36"/>
              </w:rPr>
              <w:t>F</w:t>
            </w:r>
            <w:r w:rsidRPr="00EC3277">
              <w:rPr>
                <w:b/>
                <w:bCs/>
                <w:noProof/>
                <w:sz w:val="36"/>
                <w:szCs w:val="36"/>
              </w:rPr>
              <w:t>t/KWh</w:t>
            </w:r>
          </w:p>
        </w:tc>
      </w:tr>
      <w:tr w:rsidR="00187E51" w14:paraId="6F98C4EB" w14:textId="77777777" w:rsidTr="00051F1D">
        <w:tc>
          <w:tcPr>
            <w:tcW w:w="4248" w:type="dxa"/>
            <w:shd w:val="clear" w:color="auto" w:fill="auto"/>
          </w:tcPr>
          <w:p w14:paraId="1D39D1B8" w14:textId="55C2BCD9" w:rsidR="00187E51" w:rsidRPr="00187E51" w:rsidRDefault="00187E51" w:rsidP="00D077F6">
            <w:pPr>
              <w:rPr>
                <w:b/>
                <w:bCs/>
                <w:noProof/>
                <w:sz w:val="44"/>
                <w:szCs w:val="44"/>
              </w:rPr>
            </w:pPr>
            <w:r w:rsidRPr="00187E51">
              <w:rPr>
                <w:b/>
                <w:bCs/>
                <w:noProof/>
                <w:sz w:val="44"/>
                <w:szCs w:val="44"/>
              </w:rPr>
              <w:t>Egyesületi tagok</w:t>
            </w:r>
          </w:p>
        </w:tc>
        <w:tc>
          <w:tcPr>
            <w:tcW w:w="7013" w:type="dxa"/>
            <w:gridSpan w:val="2"/>
            <w:shd w:val="clear" w:color="auto" w:fill="auto"/>
            <w:vAlign w:val="center"/>
          </w:tcPr>
          <w:p w14:paraId="044C3CE7" w14:textId="324AA900" w:rsidR="00187E51" w:rsidRPr="00051F1D" w:rsidRDefault="00187E51" w:rsidP="00EC3277">
            <w:pPr>
              <w:jc w:val="center"/>
              <w:rPr>
                <w:b/>
                <w:bCs/>
                <w:noProof/>
                <w:sz w:val="60"/>
                <w:szCs w:val="60"/>
              </w:rPr>
            </w:pPr>
            <w:r w:rsidRPr="00051F1D">
              <w:rPr>
                <w:b/>
                <w:bCs/>
                <w:noProof/>
                <w:sz w:val="60"/>
                <w:szCs w:val="60"/>
              </w:rPr>
              <w:t>ingyenes</w:t>
            </w:r>
          </w:p>
        </w:tc>
        <w:tc>
          <w:tcPr>
            <w:tcW w:w="3754" w:type="dxa"/>
          </w:tcPr>
          <w:p w14:paraId="7BC92B8D" w14:textId="08355E02" w:rsidR="00187E51" w:rsidRPr="00187E51" w:rsidRDefault="00187E51" w:rsidP="00EC3277">
            <w:pPr>
              <w:jc w:val="center"/>
              <w:rPr>
                <w:b/>
                <w:bCs/>
                <w:noProof/>
                <w:sz w:val="52"/>
                <w:szCs w:val="52"/>
              </w:rPr>
            </w:pPr>
            <w:r w:rsidRPr="00EC3277">
              <w:rPr>
                <w:b/>
                <w:bCs/>
                <w:noProof/>
                <w:sz w:val="36"/>
                <w:szCs w:val="36"/>
              </w:rPr>
              <w:t xml:space="preserve">áramvételezés egyedi mérővel 120 </w:t>
            </w:r>
            <w:r>
              <w:rPr>
                <w:b/>
                <w:bCs/>
                <w:noProof/>
                <w:sz w:val="36"/>
                <w:szCs w:val="36"/>
              </w:rPr>
              <w:t>F</w:t>
            </w:r>
            <w:r w:rsidRPr="00EC3277">
              <w:rPr>
                <w:b/>
                <w:bCs/>
                <w:noProof/>
                <w:sz w:val="36"/>
                <w:szCs w:val="36"/>
              </w:rPr>
              <w:t>t/KWh</w:t>
            </w:r>
          </w:p>
        </w:tc>
      </w:tr>
      <w:tr w:rsidR="00EC3277" w14:paraId="5410FBDF" w14:textId="77777777" w:rsidTr="00051F1D">
        <w:tc>
          <w:tcPr>
            <w:tcW w:w="4248" w:type="dxa"/>
            <w:shd w:val="clear" w:color="auto" w:fill="A8D08D" w:themeFill="accent6" w:themeFillTint="99"/>
          </w:tcPr>
          <w:p w14:paraId="52C75F96" w14:textId="613F5EE9" w:rsidR="00EC3277" w:rsidRPr="00187E51" w:rsidRDefault="00187E51" w:rsidP="00D077F6">
            <w:pPr>
              <w:rPr>
                <w:b/>
                <w:bCs/>
                <w:noProof/>
                <w:sz w:val="44"/>
                <w:szCs w:val="44"/>
              </w:rPr>
            </w:pPr>
            <w:r w:rsidRPr="00187E51">
              <w:rPr>
                <w:b/>
                <w:bCs/>
                <w:noProof/>
                <w:sz w:val="44"/>
                <w:szCs w:val="44"/>
              </w:rPr>
              <w:t>Kikötőben lévő bérlők</w:t>
            </w:r>
          </w:p>
        </w:tc>
        <w:tc>
          <w:tcPr>
            <w:tcW w:w="3544" w:type="dxa"/>
            <w:vAlign w:val="center"/>
          </w:tcPr>
          <w:p w14:paraId="45AACCD7" w14:textId="7BBFE784" w:rsidR="00EC3277" w:rsidRPr="00051F1D" w:rsidRDefault="00187E51" w:rsidP="00EC3277">
            <w:pPr>
              <w:jc w:val="center"/>
              <w:rPr>
                <w:b/>
                <w:bCs/>
                <w:noProof/>
                <w:sz w:val="60"/>
                <w:szCs w:val="60"/>
              </w:rPr>
            </w:pPr>
            <w:r w:rsidRPr="00051F1D">
              <w:rPr>
                <w:b/>
                <w:bCs/>
                <w:noProof/>
                <w:sz w:val="60"/>
                <w:szCs w:val="60"/>
              </w:rPr>
              <w:t>50.000</w:t>
            </w:r>
          </w:p>
        </w:tc>
        <w:tc>
          <w:tcPr>
            <w:tcW w:w="3469" w:type="dxa"/>
            <w:vAlign w:val="center"/>
          </w:tcPr>
          <w:p w14:paraId="44813BA8" w14:textId="1F3DC26E" w:rsidR="00EC3277" w:rsidRPr="00051F1D" w:rsidRDefault="00187E51" w:rsidP="00EC3277">
            <w:pPr>
              <w:jc w:val="center"/>
              <w:rPr>
                <w:b/>
                <w:bCs/>
                <w:noProof/>
                <w:sz w:val="60"/>
                <w:szCs w:val="60"/>
              </w:rPr>
            </w:pPr>
            <w:r w:rsidRPr="00051F1D">
              <w:rPr>
                <w:b/>
                <w:bCs/>
                <w:noProof/>
                <w:sz w:val="60"/>
                <w:szCs w:val="60"/>
              </w:rPr>
              <w:t>50.000</w:t>
            </w:r>
          </w:p>
        </w:tc>
        <w:tc>
          <w:tcPr>
            <w:tcW w:w="3754" w:type="dxa"/>
          </w:tcPr>
          <w:p w14:paraId="2CDA76EC" w14:textId="722776A8" w:rsidR="00EC3277" w:rsidRPr="00187E51" w:rsidRDefault="00187E51" w:rsidP="00EC3277">
            <w:pPr>
              <w:jc w:val="center"/>
              <w:rPr>
                <w:b/>
                <w:bCs/>
                <w:noProof/>
                <w:sz w:val="52"/>
                <w:szCs w:val="52"/>
              </w:rPr>
            </w:pPr>
            <w:r w:rsidRPr="00EC3277">
              <w:rPr>
                <w:b/>
                <w:bCs/>
                <w:noProof/>
                <w:sz w:val="36"/>
                <w:szCs w:val="36"/>
              </w:rPr>
              <w:t xml:space="preserve">áramvételezés egyedi mérővel 120 </w:t>
            </w:r>
            <w:r>
              <w:rPr>
                <w:b/>
                <w:bCs/>
                <w:noProof/>
                <w:sz w:val="36"/>
                <w:szCs w:val="36"/>
              </w:rPr>
              <w:t>F</w:t>
            </w:r>
            <w:r w:rsidRPr="00EC3277">
              <w:rPr>
                <w:b/>
                <w:bCs/>
                <w:noProof/>
                <w:sz w:val="36"/>
                <w:szCs w:val="36"/>
              </w:rPr>
              <w:t>t/KWh</w:t>
            </w:r>
          </w:p>
        </w:tc>
      </w:tr>
      <w:tr w:rsidR="00187E51" w14:paraId="38EB3D30" w14:textId="77777777" w:rsidTr="000221FF">
        <w:tc>
          <w:tcPr>
            <w:tcW w:w="4248" w:type="dxa"/>
          </w:tcPr>
          <w:p w14:paraId="2A9B866F" w14:textId="413B274B" w:rsidR="00187E51" w:rsidRPr="00187E51" w:rsidRDefault="00187E51" w:rsidP="00D077F6">
            <w:pPr>
              <w:rPr>
                <w:b/>
                <w:bCs/>
                <w:noProof/>
                <w:sz w:val="44"/>
                <w:szCs w:val="44"/>
              </w:rPr>
            </w:pPr>
            <w:r w:rsidRPr="00187E51">
              <w:rPr>
                <w:b/>
                <w:bCs/>
                <w:noProof/>
                <w:sz w:val="44"/>
                <w:szCs w:val="44"/>
              </w:rPr>
              <w:t>Daruzóhely használat idegen hajóknak</w:t>
            </w:r>
          </w:p>
        </w:tc>
        <w:tc>
          <w:tcPr>
            <w:tcW w:w="7013" w:type="dxa"/>
            <w:gridSpan w:val="2"/>
            <w:vAlign w:val="center"/>
          </w:tcPr>
          <w:p w14:paraId="144709ED" w14:textId="34EDD6C5" w:rsidR="00187E51" w:rsidRPr="00051F1D" w:rsidRDefault="00187E51" w:rsidP="00EC3277">
            <w:pPr>
              <w:jc w:val="center"/>
              <w:rPr>
                <w:b/>
                <w:bCs/>
                <w:noProof/>
                <w:sz w:val="60"/>
                <w:szCs w:val="60"/>
              </w:rPr>
            </w:pPr>
            <w:r w:rsidRPr="00051F1D">
              <w:rPr>
                <w:b/>
                <w:bCs/>
                <w:noProof/>
                <w:sz w:val="60"/>
                <w:szCs w:val="60"/>
              </w:rPr>
              <w:t>15.000</w:t>
            </w:r>
          </w:p>
        </w:tc>
        <w:tc>
          <w:tcPr>
            <w:tcW w:w="3754" w:type="dxa"/>
          </w:tcPr>
          <w:p w14:paraId="04548126" w14:textId="2BECEFEA" w:rsidR="00187E51" w:rsidRPr="00187E51" w:rsidRDefault="00187E51" w:rsidP="00EC3277">
            <w:pPr>
              <w:jc w:val="center"/>
              <w:rPr>
                <w:b/>
                <w:bCs/>
                <w:noProof/>
                <w:sz w:val="36"/>
                <w:szCs w:val="36"/>
              </w:rPr>
            </w:pPr>
            <w:r w:rsidRPr="00187E51">
              <w:rPr>
                <w:b/>
                <w:bCs/>
                <w:noProof/>
                <w:sz w:val="36"/>
                <w:szCs w:val="36"/>
              </w:rPr>
              <w:t>fagymentes időben</w:t>
            </w:r>
            <w:r>
              <w:rPr>
                <w:b/>
                <w:bCs/>
                <w:noProof/>
                <w:sz w:val="36"/>
                <w:szCs w:val="36"/>
              </w:rPr>
              <w:t xml:space="preserve"> </w:t>
            </w:r>
            <w:r w:rsidRPr="00187E51">
              <w:rPr>
                <w:b/>
                <w:bCs/>
                <w:noProof/>
                <w:sz w:val="36"/>
                <w:szCs w:val="36"/>
              </w:rPr>
              <w:t>tartalmazza a mosás</w:t>
            </w:r>
            <w:r>
              <w:rPr>
                <w:b/>
                <w:bCs/>
                <w:noProof/>
                <w:sz w:val="36"/>
                <w:szCs w:val="36"/>
              </w:rPr>
              <w:t>-</w:t>
            </w:r>
            <w:r w:rsidRPr="00187E51">
              <w:rPr>
                <w:b/>
                <w:bCs/>
                <w:noProof/>
                <w:sz w:val="36"/>
                <w:szCs w:val="36"/>
              </w:rPr>
              <w:t>hoz szükséges áram- és vízvételezést is !</w:t>
            </w:r>
          </w:p>
        </w:tc>
      </w:tr>
      <w:tr w:rsidR="00187E51" w14:paraId="6D9B6C05" w14:textId="77777777" w:rsidTr="00F465A3">
        <w:tc>
          <w:tcPr>
            <w:tcW w:w="15015" w:type="dxa"/>
            <w:gridSpan w:val="4"/>
          </w:tcPr>
          <w:p w14:paraId="4148C91B" w14:textId="77777777" w:rsidR="00187E51" w:rsidRPr="00051F1D" w:rsidRDefault="00187E51" w:rsidP="00EC3277">
            <w:pPr>
              <w:jc w:val="center"/>
              <w:rPr>
                <w:b/>
                <w:bCs/>
                <w:noProof/>
                <w:sz w:val="32"/>
                <w:szCs w:val="32"/>
              </w:rPr>
            </w:pPr>
            <w:r w:rsidRPr="00051F1D">
              <w:rPr>
                <w:b/>
                <w:bCs/>
                <w:noProof/>
                <w:sz w:val="32"/>
                <w:szCs w:val="32"/>
              </w:rPr>
              <w:t>A daruzóhely igénybevételét minden esetben legalább egy nappal előre be kell jelenteni a kikötőmesternél !</w:t>
            </w:r>
          </w:p>
          <w:p w14:paraId="77635D75" w14:textId="77777777" w:rsidR="00187E51" w:rsidRPr="00051F1D" w:rsidRDefault="00187E51" w:rsidP="00EC3277">
            <w:pPr>
              <w:jc w:val="center"/>
              <w:rPr>
                <w:b/>
                <w:bCs/>
                <w:noProof/>
                <w:sz w:val="36"/>
                <w:szCs w:val="36"/>
              </w:rPr>
            </w:pPr>
            <w:r w:rsidRPr="00051F1D">
              <w:rPr>
                <w:b/>
                <w:bCs/>
                <w:noProof/>
                <w:sz w:val="36"/>
                <w:szCs w:val="36"/>
              </w:rPr>
              <w:t>A daruzóhelyet a tagok kisebb karbantartás céljára max. 3 nap időtartamra igénybe vehetik.</w:t>
            </w:r>
          </w:p>
          <w:p w14:paraId="2A572E64" w14:textId="523D4EE6" w:rsidR="00187E51" w:rsidRPr="00187E51" w:rsidRDefault="00187E51" w:rsidP="00EC3277">
            <w:pPr>
              <w:jc w:val="center"/>
              <w:rPr>
                <w:b/>
                <w:bCs/>
                <w:noProof/>
                <w:sz w:val="40"/>
                <w:szCs w:val="40"/>
              </w:rPr>
            </w:pPr>
            <w:r w:rsidRPr="00187E51">
              <w:rPr>
                <w:b/>
                <w:bCs/>
                <w:noProof/>
                <w:sz w:val="40"/>
                <w:szCs w:val="40"/>
              </w:rPr>
              <w:t>A daruzóhelyen és az előtti lévő közterületen a hajók tartós tárolása Tilos !</w:t>
            </w:r>
          </w:p>
        </w:tc>
      </w:tr>
    </w:tbl>
    <w:p w14:paraId="3CF7ABC8" w14:textId="4EA71165" w:rsidR="00EA3AC4" w:rsidRPr="00051F1D" w:rsidRDefault="00D077F6" w:rsidP="00051F1D">
      <w:pPr>
        <w:ind w:hanging="426"/>
        <w:jc w:val="center"/>
        <w:rPr>
          <w:sz w:val="72"/>
          <w:szCs w:val="72"/>
        </w:rPr>
      </w:pPr>
      <w:r w:rsidRPr="00051F1D">
        <w:rPr>
          <w:b/>
          <w:bCs/>
          <w:noProof/>
          <w:sz w:val="72"/>
          <w:szCs w:val="72"/>
          <w:highlight w:val="yellow"/>
        </w:rPr>
        <w:t>Kikötőmester:  30 / 422-1718</w:t>
      </w:r>
    </w:p>
    <w:sectPr w:rsidR="00EA3AC4" w:rsidRPr="00051F1D" w:rsidSect="00D077F6">
      <w:pgSz w:w="16838" w:h="11906" w:orient="landscape"/>
      <w:pgMar w:top="709" w:right="820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AC4"/>
    <w:rsid w:val="00051F1D"/>
    <w:rsid w:val="00187E51"/>
    <w:rsid w:val="00D077F6"/>
    <w:rsid w:val="00EA3AC4"/>
    <w:rsid w:val="00EC3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2A0DD"/>
  <w15:chartTrackingRefBased/>
  <w15:docId w15:val="{E1F9BA99-B75D-469F-A33C-F41F0227D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A3AC4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EA3A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Bíró Károly (MOL Nyrt.)</dc:creator>
  <cp:keywords/>
  <dc:description/>
  <cp:lastModifiedBy>Bíró Károly (MOL Nyrt.)</cp:lastModifiedBy>
  <cp:revision>2</cp:revision>
  <dcterms:created xsi:type="dcterms:W3CDTF">2023-03-21T18:48:00Z</dcterms:created>
  <dcterms:modified xsi:type="dcterms:W3CDTF">2023-03-21T18:48:00Z</dcterms:modified>
</cp:coreProperties>
</file>